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4F548" w14:textId="77777777" w:rsidR="0092125E" w:rsidRPr="0092125E" w:rsidRDefault="009D1082" w:rsidP="0092125E">
      <w:pPr>
        <w:rPr>
          <w:b/>
          <w:bCs/>
        </w:rPr>
      </w:pPr>
      <w:r w:rsidRPr="0092125E">
        <w:rPr>
          <w:b/>
          <w:bCs/>
        </w:rPr>
        <w:t xml:space="preserve">Unterseite – </w:t>
      </w:r>
      <w:r w:rsidR="0092125E" w:rsidRPr="0092125E">
        <w:rPr>
          <w:b/>
          <w:bCs/>
        </w:rPr>
        <w:t>Besuch Planen</w:t>
      </w:r>
      <w:r w:rsidR="0092125E" w:rsidRPr="0092125E">
        <w:rPr>
          <w:b/>
          <w:bCs/>
        </w:rPr>
        <w:br/>
      </w:r>
      <w:r w:rsidR="0092125E" w:rsidRPr="0092125E">
        <w:br/>
      </w:r>
      <w:r w:rsidR="0092125E" w:rsidRPr="0092125E">
        <w:t xml:space="preserve">Die Unterseite "Besuch planen" soll Besuchern von </w:t>
      </w:r>
      <w:r w:rsidR="0092125E" w:rsidRPr="0092125E">
        <w:rPr>
          <w:i/>
          <w:iCs/>
        </w:rPr>
        <w:t>Himmel und Kölle</w:t>
      </w:r>
      <w:r w:rsidR="0092125E" w:rsidRPr="0092125E">
        <w:t xml:space="preserve"> einen umfassenden Leitfaden bieten, um ihren Besuch so angenehm wie möglich zu gestalten und ein nahtloses Erlebnis von der Anreise bis zum Veranstaltungsende zu garantieren. Zusätzlich können Besucher Ihren Abend mit Partnerangeboten aufwerten, sei es durch ein Dinner, Drinks nach der Show oder eine Hotelübernachtung.</w:t>
      </w:r>
      <w:r w:rsidR="0092125E" w:rsidRPr="0092125E">
        <w:br/>
      </w:r>
      <w:r w:rsidR="0092125E" w:rsidRPr="0092125E">
        <w:br/>
      </w:r>
      <w:r w:rsidR="0092125E" w:rsidRPr="0092125E">
        <w:rPr>
          <w:b/>
          <w:bCs/>
        </w:rPr>
        <w:t>1. HERO-SECTION: Willkommen – Ihr perfekter Abend beginnt hier!</w:t>
      </w:r>
    </w:p>
    <w:p w14:paraId="6702B6C0" w14:textId="77777777" w:rsidR="0092125E" w:rsidRPr="0092125E" w:rsidRDefault="0092125E" w:rsidP="0092125E">
      <w:pPr>
        <w:rPr>
          <w:b/>
          <w:bCs/>
        </w:rPr>
      </w:pPr>
      <w:r w:rsidRPr="0092125E">
        <w:rPr>
          <w:b/>
          <w:bCs/>
        </w:rPr>
        <w:t>Headline:</w:t>
      </w:r>
      <w:r w:rsidRPr="0092125E">
        <w:rPr>
          <w:b/>
          <w:bCs/>
        </w:rPr>
        <w:br/>
      </w:r>
      <w:r w:rsidRPr="0092125E">
        <w:rPr>
          <w:i/>
          <w:iCs/>
        </w:rPr>
        <w:t>„Planen Sie Ihren Besuch und erleben Sie ‚Himmel und Kölle‘ mit maximalem Komfort!“</w:t>
      </w:r>
    </w:p>
    <w:p w14:paraId="6E29DDA8" w14:textId="77777777" w:rsidR="0092125E" w:rsidRPr="0092125E" w:rsidRDefault="0092125E" w:rsidP="0092125E">
      <w:pPr>
        <w:rPr>
          <w:b/>
          <w:bCs/>
        </w:rPr>
      </w:pPr>
      <w:r w:rsidRPr="0092125E">
        <w:rPr>
          <w:b/>
          <w:bCs/>
        </w:rPr>
        <w:t>Subheadline:</w:t>
      </w:r>
      <w:r w:rsidRPr="0092125E">
        <w:rPr>
          <w:b/>
          <w:bCs/>
        </w:rPr>
        <w:br/>
      </w:r>
      <w:r w:rsidRPr="0092125E">
        <w:rPr>
          <w:i/>
          <w:iCs/>
        </w:rPr>
        <w:t>„Damit Sie die Show in vollen Zügen genießen können, finden Sie hier alle Informationen rund um Ihre Anreise, Services vor Ort und exklusive Partnerangebote.“</w:t>
      </w:r>
    </w:p>
    <w:p w14:paraId="5729642D" w14:textId="77777777" w:rsidR="0092125E" w:rsidRPr="0092125E" w:rsidRDefault="0092125E" w:rsidP="0092125E">
      <w:pPr>
        <w:rPr>
          <w:b/>
          <w:bCs/>
        </w:rPr>
      </w:pPr>
      <w:r w:rsidRPr="0092125E">
        <w:rPr>
          <w:b/>
          <w:bCs/>
        </w:rPr>
        <w:t>CTA-Button:</w:t>
      </w:r>
      <w:r w:rsidRPr="0092125E">
        <w:rPr>
          <w:b/>
          <w:bCs/>
        </w:rPr>
        <w:br/>
      </w:r>
      <w:r w:rsidRPr="0092125E">
        <w:t>„Jetzt planen &amp; Tickets sichern“</w:t>
      </w:r>
    </w:p>
    <w:p w14:paraId="69F4ECC9" w14:textId="77777777" w:rsidR="0092125E" w:rsidRPr="0092125E" w:rsidRDefault="0092125E" w:rsidP="0092125E">
      <w:pPr>
        <w:rPr>
          <w:b/>
          <w:bCs/>
        </w:rPr>
      </w:pPr>
      <w:r w:rsidRPr="0092125E">
        <w:rPr>
          <w:b/>
          <w:bCs/>
        </w:rPr>
        <w:t>Hero-Bild:</w:t>
      </w:r>
      <w:r w:rsidRPr="0092125E">
        <w:rPr>
          <w:b/>
          <w:bCs/>
        </w:rPr>
        <w:br/>
      </w:r>
      <w:r w:rsidRPr="0092125E">
        <w:t>Ein einladendes Bild der beleuchteten Volksbühne am Abend/Abbildung einer fröhlichen Gruppe beim Theaterbesuch.</w:t>
      </w:r>
    </w:p>
    <w:p w14:paraId="742CBE12" w14:textId="77777777" w:rsidR="0092125E" w:rsidRPr="0092125E" w:rsidRDefault="0092125E" w:rsidP="0092125E">
      <w:pPr>
        <w:rPr>
          <w:b/>
          <w:bCs/>
        </w:rPr>
      </w:pPr>
      <w:r w:rsidRPr="0092125E">
        <w:rPr>
          <w:b/>
          <w:bCs/>
        </w:rPr>
        <w:pict w14:anchorId="0DADFD44">
          <v:rect id="_x0000_i1370" style="width:0;height:1.5pt" o:hralign="center" o:hrstd="t" o:hr="t" fillcolor="#a0a0a0" stroked="f"/>
        </w:pict>
      </w:r>
    </w:p>
    <w:p w14:paraId="7384BDAF" w14:textId="77777777" w:rsidR="0092125E" w:rsidRPr="0092125E" w:rsidRDefault="0092125E" w:rsidP="0092125E">
      <w:pPr>
        <w:rPr>
          <w:b/>
          <w:bCs/>
        </w:rPr>
      </w:pPr>
      <w:r w:rsidRPr="0092125E">
        <w:rPr>
          <w:b/>
          <w:bCs/>
        </w:rPr>
        <w:t>2. ANREISE</w:t>
      </w:r>
    </w:p>
    <w:p w14:paraId="466DDA3C" w14:textId="77777777" w:rsidR="0092125E" w:rsidRPr="0092125E" w:rsidRDefault="0092125E" w:rsidP="0092125E">
      <w:pPr>
        <w:rPr>
          <w:b/>
          <w:bCs/>
        </w:rPr>
      </w:pPr>
      <w:r w:rsidRPr="0092125E">
        <w:rPr>
          <w:b/>
          <w:bCs/>
        </w:rPr>
        <w:t>Headline:</w:t>
      </w:r>
      <w:r w:rsidRPr="0092125E">
        <w:rPr>
          <w:b/>
          <w:bCs/>
        </w:rPr>
        <w:br/>
      </w:r>
      <w:r w:rsidRPr="0092125E">
        <w:rPr>
          <w:i/>
          <w:iCs/>
        </w:rPr>
        <w:t>„So kommen Sie komfortabel zur Volksbühne am Rudolfplatz“</w:t>
      </w:r>
    </w:p>
    <w:p w14:paraId="7F5A0CC8" w14:textId="77777777" w:rsidR="0092125E" w:rsidRPr="0092125E" w:rsidRDefault="0092125E" w:rsidP="0092125E">
      <w:pPr>
        <w:rPr>
          <w:b/>
          <w:bCs/>
        </w:rPr>
      </w:pPr>
      <w:r w:rsidRPr="0092125E">
        <w:rPr>
          <w:b/>
          <w:bCs/>
        </w:rPr>
        <w:t>Erläuterungstext:</w:t>
      </w:r>
      <w:r w:rsidRPr="0092125E">
        <w:rPr>
          <w:b/>
          <w:bCs/>
        </w:rPr>
        <w:br/>
      </w:r>
      <w:r w:rsidRPr="0092125E">
        <w:rPr>
          <w:i/>
          <w:iCs/>
        </w:rPr>
        <w:t>Die Volksbühne am Rudolfplatz liegt zentral in einem der lebendigsten Viertel Kölns. Ob Sie mit dem Auto, öffentlichen Verkehrsmitteln, zu Fuß oder mit dem Fahrrad anreisen – wir zeigen Ihnen den besten Weg zu uns!</w:t>
      </w:r>
    </w:p>
    <w:p w14:paraId="3CA93E75" w14:textId="77777777" w:rsidR="0092125E" w:rsidRPr="0092125E" w:rsidRDefault="0092125E" w:rsidP="0092125E">
      <w:pPr>
        <w:rPr>
          <w:b/>
          <w:bCs/>
        </w:rPr>
      </w:pPr>
      <w:r w:rsidRPr="0092125E">
        <w:rPr>
          <w:b/>
          <w:bCs/>
        </w:rPr>
        <w:t>Unterpunkte:</w:t>
      </w:r>
    </w:p>
    <w:p w14:paraId="43CDD443" w14:textId="77777777" w:rsidR="0092125E" w:rsidRPr="0092125E" w:rsidRDefault="0092125E" w:rsidP="0092125E">
      <w:pPr>
        <w:numPr>
          <w:ilvl w:val="0"/>
          <w:numId w:val="81"/>
        </w:numPr>
        <w:rPr>
          <w:b/>
          <w:bCs/>
        </w:rPr>
      </w:pPr>
      <w:r w:rsidRPr="0092125E">
        <w:rPr>
          <w:b/>
          <w:bCs/>
        </w:rPr>
        <w:t>Adresse der Volksbühne am Rudolfplatz:</w:t>
      </w:r>
      <w:r w:rsidRPr="0092125E">
        <w:rPr>
          <w:b/>
          <w:bCs/>
        </w:rPr>
        <w:br/>
      </w:r>
      <w:r w:rsidRPr="0092125E">
        <w:t>Aachener Straße 5</w:t>
      </w:r>
      <w:r w:rsidRPr="0092125E">
        <w:br/>
        <w:t>50674 Köln</w:t>
      </w:r>
    </w:p>
    <w:p w14:paraId="4A54EC4D" w14:textId="77777777" w:rsidR="0092125E" w:rsidRPr="0092125E" w:rsidRDefault="0092125E" w:rsidP="0092125E">
      <w:pPr>
        <w:numPr>
          <w:ilvl w:val="0"/>
          <w:numId w:val="81"/>
        </w:numPr>
        <w:rPr>
          <w:b/>
          <w:bCs/>
        </w:rPr>
      </w:pPr>
      <w:r w:rsidRPr="0092125E">
        <w:rPr>
          <w:b/>
          <w:bCs/>
        </w:rPr>
        <w:t>Anreise mit dem PKW:</w:t>
      </w:r>
      <w:r w:rsidRPr="0092125E">
        <w:rPr>
          <w:b/>
          <w:bCs/>
        </w:rPr>
        <w:br/>
      </w:r>
      <w:r w:rsidRPr="0092125E">
        <w:rPr>
          <w:i/>
          <w:iCs/>
        </w:rPr>
        <w:t>Von außerhalb kommend führt Sie die Aachener Straße/Richard-Wagner-Straße direkt von der Autobahn A1 zur Volksbühne. Beachten Sie jedoch bitte die Verkehrslage in der Innenstadt, insbesondere an Wochenenden.</w:t>
      </w:r>
    </w:p>
    <w:p w14:paraId="36FA1745" w14:textId="77777777" w:rsidR="0092125E" w:rsidRPr="0092125E" w:rsidRDefault="0092125E" w:rsidP="0092125E">
      <w:pPr>
        <w:numPr>
          <w:ilvl w:val="0"/>
          <w:numId w:val="81"/>
        </w:numPr>
        <w:rPr>
          <w:b/>
          <w:bCs/>
        </w:rPr>
      </w:pPr>
      <w:r w:rsidRPr="0092125E">
        <w:rPr>
          <w:b/>
          <w:bCs/>
        </w:rPr>
        <w:lastRenderedPageBreak/>
        <w:t>Parkmöglichkeiten:</w:t>
      </w:r>
      <w:r w:rsidRPr="0092125E">
        <w:rPr>
          <w:b/>
          <w:bCs/>
        </w:rPr>
        <w:br/>
      </w:r>
      <w:r w:rsidRPr="0092125E">
        <w:rPr>
          <w:i/>
          <w:iCs/>
        </w:rPr>
        <w:t>Nutzen Sie die nahegelegene Tiefgarage Rudolfplatz unter dem Hotel Steigenberger (Habsburgerring 9, 50674 Köln). Das Parkhaus ist täglich 24 Stunden geöffnet. Sie können Ihr Parkticket bequem vorab buchen, um Zeit zu sparen.</w:t>
      </w:r>
    </w:p>
    <w:p w14:paraId="5A88EFA6" w14:textId="77777777" w:rsidR="0092125E" w:rsidRPr="0092125E" w:rsidRDefault="0092125E" w:rsidP="0092125E">
      <w:pPr>
        <w:numPr>
          <w:ilvl w:val="0"/>
          <w:numId w:val="81"/>
        </w:numPr>
        <w:rPr>
          <w:b/>
          <w:bCs/>
        </w:rPr>
      </w:pPr>
      <w:r w:rsidRPr="0092125E">
        <w:rPr>
          <w:b/>
          <w:bCs/>
        </w:rPr>
        <w:t>Anreise mit öffentlichen Verkehrsmitteln:</w:t>
      </w:r>
      <w:r w:rsidRPr="0092125E">
        <w:rPr>
          <w:b/>
          <w:bCs/>
        </w:rPr>
        <w:br/>
      </w:r>
      <w:r w:rsidRPr="0092125E">
        <w:rPr>
          <w:i/>
          <w:iCs/>
        </w:rPr>
        <w:t>Die Volksbühne ist hervorragend mit öffentlichen Verkehrsmitteln erreichbar. Nutzen Sie die KVB-Haltestelle Rudolfplatz – direkt vor der Tür!</w:t>
      </w:r>
      <w:r w:rsidRPr="0092125E">
        <w:br/>
        <w:t>Linienübersicht:</w:t>
      </w:r>
    </w:p>
    <w:p w14:paraId="525EA38C" w14:textId="77777777" w:rsidR="0092125E" w:rsidRPr="0092125E" w:rsidRDefault="0092125E" w:rsidP="0092125E">
      <w:pPr>
        <w:numPr>
          <w:ilvl w:val="1"/>
          <w:numId w:val="81"/>
        </w:numPr>
        <w:rPr>
          <w:b/>
          <w:bCs/>
        </w:rPr>
      </w:pPr>
      <w:r w:rsidRPr="0092125E">
        <w:rPr>
          <w:b/>
          <w:bCs/>
        </w:rPr>
        <w:t>Bahnlinien: 1, 7, 12, 15</w:t>
      </w:r>
    </w:p>
    <w:p w14:paraId="13B50F73" w14:textId="77777777" w:rsidR="0092125E" w:rsidRPr="0092125E" w:rsidRDefault="0092125E" w:rsidP="0092125E">
      <w:pPr>
        <w:numPr>
          <w:ilvl w:val="1"/>
          <w:numId w:val="81"/>
        </w:numPr>
        <w:rPr>
          <w:b/>
          <w:bCs/>
        </w:rPr>
      </w:pPr>
      <w:r w:rsidRPr="0092125E">
        <w:rPr>
          <w:b/>
          <w:bCs/>
        </w:rPr>
        <w:t>Buslinien: 136, 146</w:t>
      </w:r>
    </w:p>
    <w:p w14:paraId="241E5D3C" w14:textId="77777777" w:rsidR="0092125E" w:rsidRPr="0092125E" w:rsidRDefault="0092125E" w:rsidP="0092125E">
      <w:pPr>
        <w:numPr>
          <w:ilvl w:val="0"/>
          <w:numId w:val="81"/>
        </w:numPr>
        <w:rPr>
          <w:b/>
          <w:bCs/>
        </w:rPr>
      </w:pPr>
      <w:r w:rsidRPr="0092125E">
        <w:rPr>
          <w:b/>
          <w:bCs/>
        </w:rPr>
        <w:t>Anreise zu Fuß oder mit dem Fahrrad:</w:t>
      </w:r>
      <w:r w:rsidRPr="0092125E">
        <w:rPr>
          <w:b/>
          <w:bCs/>
        </w:rPr>
        <w:br/>
      </w:r>
      <w:r w:rsidRPr="0092125E">
        <w:rPr>
          <w:i/>
          <w:iCs/>
        </w:rPr>
        <w:t>Für Besucher, die sich nachhaltig bewegen möchten, gibt es zahlreiche sichere Fahrradstellplätze rund um die Volksbühne. Das Theater liegt mitten im belebten Zentrum und ist auch für Fußgänger bequem erreichbar.</w:t>
      </w:r>
    </w:p>
    <w:p w14:paraId="3BEB91F3" w14:textId="77777777" w:rsidR="0092125E" w:rsidRPr="0092125E" w:rsidRDefault="0092125E" w:rsidP="0092125E">
      <w:pPr>
        <w:rPr>
          <w:b/>
          <w:bCs/>
        </w:rPr>
      </w:pPr>
      <w:r w:rsidRPr="0092125E">
        <w:rPr>
          <w:b/>
          <w:bCs/>
        </w:rPr>
        <w:t>Zusätzliche visuelle Elemente:</w:t>
      </w:r>
    </w:p>
    <w:p w14:paraId="574AF83C" w14:textId="77777777" w:rsidR="0092125E" w:rsidRPr="0092125E" w:rsidRDefault="0092125E" w:rsidP="0092125E">
      <w:pPr>
        <w:numPr>
          <w:ilvl w:val="0"/>
          <w:numId w:val="82"/>
        </w:numPr>
      </w:pPr>
      <w:r w:rsidRPr="0092125E">
        <w:t>Interaktive Karte, die die Volksbühne am Rudolfplatz und die nächstgelegenen Parkmöglichkeiten sowie KVB-Haltestellen zeigt.</w:t>
      </w:r>
    </w:p>
    <w:p w14:paraId="7221F148" w14:textId="77777777" w:rsidR="0092125E" w:rsidRPr="0092125E" w:rsidRDefault="0092125E" w:rsidP="0092125E">
      <w:pPr>
        <w:numPr>
          <w:ilvl w:val="0"/>
          <w:numId w:val="82"/>
        </w:numPr>
      </w:pPr>
      <w:r w:rsidRPr="0092125E">
        <w:t>Bilder: Parkhaus und Eingang der Volksbühne.</w:t>
      </w:r>
    </w:p>
    <w:p w14:paraId="1B324F0B" w14:textId="77777777" w:rsidR="0092125E" w:rsidRPr="0092125E" w:rsidRDefault="0092125E" w:rsidP="0092125E">
      <w:pPr>
        <w:rPr>
          <w:b/>
          <w:bCs/>
        </w:rPr>
      </w:pPr>
      <w:r w:rsidRPr="0092125E">
        <w:rPr>
          <w:b/>
          <w:bCs/>
        </w:rPr>
        <w:pict w14:anchorId="66D9C370">
          <v:rect id="_x0000_i1371" style="width:0;height:1.5pt" o:hralign="center" o:hrstd="t" o:hr="t" fillcolor="#a0a0a0" stroked="f"/>
        </w:pict>
      </w:r>
    </w:p>
    <w:p w14:paraId="740F2472" w14:textId="77777777" w:rsidR="0092125E" w:rsidRPr="0092125E" w:rsidRDefault="0092125E" w:rsidP="0092125E">
      <w:pPr>
        <w:rPr>
          <w:b/>
          <w:bCs/>
        </w:rPr>
      </w:pPr>
      <w:r w:rsidRPr="0092125E">
        <w:rPr>
          <w:b/>
          <w:bCs/>
        </w:rPr>
        <w:t>3. WICHTIGE INFORMATIONEN VOR DEM SHOWBEGINN</w:t>
      </w:r>
    </w:p>
    <w:p w14:paraId="03F62640" w14:textId="77777777" w:rsidR="0092125E" w:rsidRPr="0092125E" w:rsidRDefault="0092125E" w:rsidP="0092125E">
      <w:pPr>
        <w:rPr>
          <w:b/>
          <w:bCs/>
        </w:rPr>
      </w:pPr>
      <w:r w:rsidRPr="0092125E">
        <w:rPr>
          <w:b/>
          <w:bCs/>
        </w:rPr>
        <w:t>Headline:</w:t>
      </w:r>
      <w:r w:rsidRPr="0092125E">
        <w:rPr>
          <w:b/>
          <w:bCs/>
        </w:rPr>
        <w:br/>
      </w:r>
      <w:r w:rsidRPr="0092125E">
        <w:rPr>
          <w:b/>
          <w:bCs/>
          <w:i/>
          <w:iCs/>
        </w:rPr>
        <w:t>„Damit Sie bestens vorbereitet sind“</w:t>
      </w:r>
    </w:p>
    <w:p w14:paraId="15260A0B" w14:textId="77777777" w:rsidR="0092125E" w:rsidRPr="0092125E" w:rsidRDefault="0092125E" w:rsidP="0092125E">
      <w:pPr>
        <w:rPr>
          <w:b/>
          <w:bCs/>
        </w:rPr>
      </w:pPr>
      <w:r w:rsidRPr="0092125E">
        <w:rPr>
          <w:b/>
          <w:bCs/>
        </w:rPr>
        <w:t>Unterpunkte:</w:t>
      </w:r>
    </w:p>
    <w:p w14:paraId="6F5C0296" w14:textId="77777777" w:rsidR="0092125E" w:rsidRPr="0092125E" w:rsidRDefault="0092125E" w:rsidP="0092125E">
      <w:pPr>
        <w:numPr>
          <w:ilvl w:val="0"/>
          <w:numId w:val="83"/>
        </w:numPr>
        <w:rPr>
          <w:b/>
          <w:bCs/>
        </w:rPr>
      </w:pPr>
      <w:r w:rsidRPr="0092125E">
        <w:rPr>
          <w:b/>
          <w:bCs/>
        </w:rPr>
        <w:t>Garderobe:</w:t>
      </w:r>
      <w:r w:rsidRPr="0092125E">
        <w:rPr>
          <w:b/>
          <w:bCs/>
        </w:rPr>
        <w:br/>
      </w:r>
      <w:r w:rsidRPr="0092125E">
        <w:rPr>
          <w:i/>
          <w:iCs/>
        </w:rPr>
        <w:t>Ihre Jacken, Mäntel und Taschen können an der Garderobe des Theaters sicher abgegeben werden. So können Sie den Abend ganz entspannt genießen.</w:t>
      </w:r>
    </w:p>
    <w:p w14:paraId="37DC3658" w14:textId="77777777" w:rsidR="0092125E" w:rsidRPr="0092125E" w:rsidRDefault="0092125E" w:rsidP="0092125E">
      <w:pPr>
        <w:numPr>
          <w:ilvl w:val="0"/>
          <w:numId w:val="83"/>
        </w:numPr>
        <w:rPr>
          <w:b/>
          <w:bCs/>
        </w:rPr>
      </w:pPr>
      <w:proofErr w:type="spellStart"/>
      <w:r w:rsidRPr="0092125E">
        <w:rPr>
          <w:b/>
          <w:bCs/>
        </w:rPr>
        <w:t>BarColonia</w:t>
      </w:r>
      <w:proofErr w:type="spellEnd"/>
      <w:r w:rsidRPr="0092125E">
        <w:rPr>
          <w:b/>
          <w:bCs/>
        </w:rPr>
        <w:t>:</w:t>
      </w:r>
      <w:r w:rsidRPr="0092125E">
        <w:rPr>
          <w:b/>
          <w:bCs/>
        </w:rPr>
        <w:br/>
      </w:r>
      <w:r w:rsidRPr="0092125E">
        <w:rPr>
          <w:i/>
          <w:iCs/>
        </w:rPr>
        <w:t xml:space="preserve">Starten Sie Ihren Theaterabend stilvoll! In unserer </w:t>
      </w:r>
      <w:proofErr w:type="spellStart"/>
      <w:r w:rsidRPr="0092125E">
        <w:rPr>
          <w:i/>
          <w:iCs/>
        </w:rPr>
        <w:t>BarColonia</w:t>
      </w:r>
      <w:proofErr w:type="spellEnd"/>
      <w:r w:rsidRPr="0092125E">
        <w:rPr>
          <w:i/>
          <w:iCs/>
        </w:rPr>
        <w:t xml:space="preserve"> bieten wir Ihnen eine Auswahl an erfrischenden Getränken, regionalem Kölsch und kleinen Snacks – vor der Show und in der Pause.</w:t>
      </w:r>
    </w:p>
    <w:p w14:paraId="161D9F92" w14:textId="77777777" w:rsidR="0092125E" w:rsidRPr="0092125E" w:rsidRDefault="0092125E" w:rsidP="0092125E">
      <w:pPr>
        <w:numPr>
          <w:ilvl w:val="0"/>
          <w:numId w:val="83"/>
        </w:numPr>
        <w:rPr>
          <w:b/>
          <w:bCs/>
        </w:rPr>
      </w:pPr>
      <w:r w:rsidRPr="0092125E">
        <w:rPr>
          <w:b/>
          <w:bCs/>
        </w:rPr>
        <w:t>Einlass:</w:t>
      </w:r>
      <w:r w:rsidRPr="0092125E">
        <w:rPr>
          <w:b/>
          <w:bCs/>
        </w:rPr>
        <w:br/>
      </w:r>
      <w:r w:rsidRPr="0092125E">
        <w:rPr>
          <w:i/>
          <w:iCs/>
        </w:rPr>
        <w:t>Der Theatersaal öffnet 30 Minuten vor Vorstellungsbeginn. Seien Sie bitte pünktlich vor Ort, um einen reibungslosen Ablauf zu gewährleisten.</w:t>
      </w:r>
    </w:p>
    <w:p w14:paraId="097F501A" w14:textId="77777777" w:rsidR="0092125E" w:rsidRPr="0092125E" w:rsidRDefault="0092125E" w:rsidP="0092125E">
      <w:pPr>
        <w:numPr>
          <w:ilvl w:val="0"/>
          <w:numId w:val="83"/>
        </w:numPr>
        <w:rPr>
          <w:b/>
          <w:bCs/>
        </w:rPr>
      </w:pPr>
      <w:r w:rsidRPr="0092125E">
        <w:rPr>
          <w:b/>
          <w:bCs/>
        </w:rPr>
        <w:lastRenderedPageBreak/>
        <w:t>Foto- und Filmverbot:</w:t>
      </w:r>
      <w:r w:rsidRPr="0092125E">
        <w:rPr>
          <w:b/>
          <w:bCs/>
        </w:rPr>
        <w:br/>
      </w:r>
      <w:r w:rsidRPr="0092125E">
        <w:rPr>
          <w:i/>
          <w:iCs/>
        </w:rPr>
        <w:t>Bitte beachten Sie, dass während der Show ein striktes Foto- und Filmverbot gilt. Während des Schlussapplauses sind Fotos und Videos jedoch erlaubt. Beachten Sie bitte, dass professionelles Equipment nicht zugelassen ist.</w:t>
      </w:r>
    </w:p>
    <w:p w14:paraId="7430A16D" w14:textId="77777777" w:rsidR="0092125E" w:rsidRPr="0092125E" w:rsidRDefault="0092125E" w:rsidP="0092125E">
      <w:pPr>
        <w:numPr>
          <w:ilvl w:val="0"/>
          <w:numId w:val="83"/>
        </w:numPr>
        <w:rPr>
          <w:b/>
          <w:bCs/>
        </w:rPr>
      </w:pPr>
      <w:r w:rsidRPr="0092125E">
        <w:rPr>
          <w:b/>
          <w:bCs/>
        </w:rPr>
        <w:t>Informationen zur Barrierefreiheit:</w:t>
      </w:r>
      <w:r w:rsidRPr="0092125E">
        <w:rPr>
          <w:b/>
          <w:bCs/>
        </w:rPr>
        <w:br/>
      </w:r>
      <w:r w:rsidRPr="0092125E">
        <w:rPr>
          <w:i/>
          <w:iCs/>
        </w:rPr>
        <w:t>Unser Theater ist für Rollstuhlfahrer</w:t>
      </w:r>
      <w:r w:rsidRPr="0092125E">
        <w:t xml:space="preserve">innen zugänglich. Der Theatersaal befindet sich im ersten Stock und kann mit einem Plattformlift erreicht werden. Wir bieten zwei spezielle Rollstuhlplätze mit Begleitplätzen (Reihe 12). Buchungen bitte telefonisch unter </w:t>
      </w:r>
      <w:proofErr w:type="spellStart"/>
      <w:r w:rsidRPr="0092125E">
        <w:t>xxxxxxx</w:t>
      </w:r>
      <w:proofErr w:type="spellEnd"/>
      <w:r w:rsidRPr="0092125E">
        <w:t xml:space="preserve"> vornehmen. Eine barrierefreie Toilette finden Sie im Erdgeschoss.*</w:t>
      </w:r>
    </w:p>
    <w:p w14:paraId="08ADC458" w14:textId="77777777" w:rsidR="0092125E" w:rsidRPr="0092125E" w:rsidRDefault="0092125E" w:rsidP="0092125E">
      <w:pPr>
        <w:rPr>
          <w:b/>
          <w:bCs/>
        </w:rPr>
      </w:pPr>
      <w:r w:rsidRPr="0092125E">
        <w:rPr>
          <w:b/>
          <w:bCs/>
        </w:rPr>
        <w:pict w14:anchorId="4B2B8032">
          <v:rect id="_x0000_i1372" style="width:0;height:1.5pt" o:hralign="center" o:hrstd="t" o:hr="t" fillcolor="#a0a0a0" stroked="f"/>
        </w:pict>
      </w:r>
    </w:p>
    <w:p w14:paraId="0D520D42" w14:textId="77777777" w:rsidR="0092125E" w:rsidRPr="0092125E" w:rsidRDefault="0092125E" w:rsidP="0092125E">
      <w:pPr>
        <w:rPr>
          <w:b/>
          <w:bCs/>
        </w:rPr>
      </w:pPr>
      <w:r w:rsidRPr="0092125E">
        <w:rPr>
          <w:b/>
          <w:bCs/>
        </w:rPr>
        <w:t>4. VERGRÖSSERN SIE IHREN ERLEBNISRAHMEN</w:t>
      </w:r>
    </w:p>
    <w:p w14:paraId="1FD353AD" w14:textId="77777777" w:rsidR="0092125E" w:rsidRPr="0092125E" w:rsidRDefault="0092125E" w:rsidP="0092125E">
      <w:pPr>
        <w:rPr>
          <w:b/>
          <w:bCs/>
        </w:rPr>
      </w:pPr>
      <w:r w:rsidRPr="0092125E">
        <w:rPr>
          <w:b/>
          <w:bCs/>
        </w:rPr>
        <w:t>Headline:</w:t>
      </w:r>
      <w:r w:rsidRPr="0092125E">
        <w:rPr>
          <w:b/>
          <w:bCs/>
        </w:rPr>
        <w:br/>
      </w:r>
      <w:r w:rsidRPr="0092125E">
        <w:rPr>
          <w:i/>
          <w:iCs/>
        </w:rPr>
        <w:t>„Gestalten Sie Ihren Abend bei ‚Himmel und Kölle‘ noch unvergesslicher!“</w:t>
      </w:r>
    </w:p>
    <w:p w14:paraId="093DDE41" w14:textId="77777777" w:rsidR="0092125E" w:rsidRPr="0092125E" w:rsidRDefault="0092125E" w:rsidP="0092125E">
      <w:pPr>
        <w:rPr>
          <w:b/>
          <w:bCs/>
        </w:rPr>
      </w:pPr>
      <w:r w:rsidRPr="0092125E">
        <w:rPr>
          <w:b/>
          <w:bCs/>
        </w:rPr>
        <w:t>Unterpunkte:</w:t>
      </w:r>
    </w:p>
    <w:p w14:paraId="25842541" w14:textId="77777777" w:rsidR="0092125E" w:rsidRPr="0092125E" w:rsidRDefault="0092125E" w:rsidP="0092125E">
      <w:pPr>
        <w:numPr>
          <w:ilvl w:val="0"/>
          <w:numId w:val="84"/>
        </w:numPr>
        <w:rPr>
          <w:b/>
          <w:bCs/>
        </w:rPr>
      </w:pPr>
      <w:r w:rsidRPr="0092125E">
        <w:rPr>
          <w:b/>
          <w:bCs/>
        </w:rPr>
        <w:t>Genießen Sie ein schönes Dinner vor der Show:</w:t>
      </w:r>
      <w:r w:rsidRPr="0092125E">
        <w:rPr>
          <w:b/>
          <w:bCs/>
        </w:rPr>
        <w:br/>
      </w:r>
      <w:r w:rsidRPr="0092125E">
        <w:rPr>
          <w:i/>
          <w:iCs/>
        </w:rPr>
        <w:t>Starten Sie den Abend mit einem köstlichen Dinner in einem unserer Partnerrestaurants. Unsere Empfehlungen bieten Ihnen exklusive Menüs zu Vorzugspreisen.</w:t>
      </w:r>
    </w:p>
    <w:p w14:paraId="5995E695" w14:textId="0C7DE8D7" w:rsidR="0092125E" w:rsidRPr="0092125E" w:rsidRDefault="0092125E" w:rsidP="00B66D36">
      <w:pPr>
        <w:ind w:firstLine="708"/>
        <w:rPr>
          <w:b/>
          <w:bCs/>
        </w:rPr>
      </w:pPr>
      <w:r>
        <w:rPr>
          <w:b/>
          <w:bCs/>
        </w:rPr>
        <w:t>Beschreibung Kooperationspartner + Bilder</w:t>
      </w:r>
    </w:p>
    <w:p w14:paraId="66BBD644" w14:textId="77777777" w:rsidR="0092125E" w:rsidRPr="0092125E" w:rsidRDefault="0092125E" w:rsidP="0092125E">
      <w:pPr>
        <w:numPr>
          <w:ilvl w:val="0"/>
          <w:numId w:val="84"/>
        </w:numPr>
      </w:pPr>
      <w:r w:rsidRPr="0092125E">
        <w:rPr>
          <w:b/>
          <w:bCs/>
        </w:rPr>
        <w:t>Vollenden Sie den Besuch mit leckeren Drinks nach der Show:</w:t>
      </w:r>
      <w:r w:rsidRPr="0092125E">
        <w:br/>
      </w:r>
      <w:r w:rsidRPr="0092125E">
        <w:rPr>
          <w:i/>
          <w:iCs/>
        </w:rPr>
        <w:t>Stoßen Sie auf einen gelungenen Theaterabend an! Unsere Bar-Partner in direkter Theaternähe freuen sich auf Ihren Besuch mit tollen Getränkespecials.</w:t>
      </w:r>
    </w:p>
    <w:p w14:paraId="7EEFDE84" w14:textId="77777777" w:rsidR="0092125E" w:rsidRPr="0092125E" w:rsidRDefault="0092125E" w:rsidP="00B66D36">
      <w:pPr>
        <w:pStyle w:val="Listenabsatz"/>
        <w:rPr>
          <w:b/>
          <w:bCs/>
        </w:rPr>
      </w:pPr>
      <w:r w:rsidRPr="0092125E">
        <w:rPr>
          <w:b/>
          <w:bCs/>
        </w:rPr>
        <w:t>Beschreibung Kooperationspartner + Bilder</w:t>
      </w:r>
    </w:p>
    <w:p w14:paraId="61946A37" w14:textId="77777777" w:rsidR="0092125E" w:rsidRPr="0092125E" w:rsidRDefault="0092125E" w:rsidP="0092125E">
      <w:pPr>
        <w:numPr>
          <w:ilvl w:val="0"/>
          <w:numId w:val="84"/>
        </w:numPr>
      </w:pPr>
      <w:r w:rsidRPr="0092125E">
        <w:rPr>
          <w:b/>
          <w:bCs/>
        </w:rPr>
        <w:t>Verlängern Sie Ihren Aufenthalt in einem unserer Partnerhotels:</w:t>
      </w:r>
      <w:r w:rsidRPr="0092125E">
        <w:rPr>
          <w:b/>
          <w:bCs/>
        </w:rPr>
        <w:br/>
      </w:r>
      <w:r w:rsidRPr="0092125E">
        <w:rPr>
          <w:i/>
          <w:iCs/>
        </w:rPr>
        <w:t>Übernachten Sie in Komfort und Stil! Unsere Partnerhotels bieten Ihnen exklusive Konditionen für Ihren Aufenthalt, nur 5 Gehminuten von der Volksbühne entfernt.</w:t>
      </w:r>
    </w:p>
    <w:p w14:paraId="4F54B103" w14:textId="77777777" w:rsidR="00B66D36" w:rsidRPr="0092125E" w:rsidRDefault="00B66D36" w:rsidP="00B66D36">
      <w:pPr>
        <w:pStyle w:val="Listenabsatz"/>
        <w:rPr>
          <w:b/>
          <w:bCs/>
        </w:rPr>
      </w:pPr>
      <w:r w:rsidRPr="0092125E">
        <w:rPr>
          <w:b/>
          <w:bCs/>
        </w:rPr>
        <w:t>Beschreibung Kooperationspartner + Bilder</w:t>
      </w:r>
    </w:p>
    <w:p w14:paraId="59C0D6AF" w14:textId="77777777" w:rsidR="0092125E" w:rsidRPr="0092125E" w:rsidRDefault="0092125E" w:rsidP="0092125E">
      <w:pPr>
        <w:rPr>
          <w:b/>
          <w:bCs/>
        </w:rPr>
      </w:pPr>
      <w:r w:rsidRPr="0092125E">
        <w:rPr>
          <w:b/>
          <w:bCs/>
        </w:rPr>
        <w:t>Visuelles Element:</w:t>
      </w:r>
    </w:p>
    <w:p w14:paraId="55F8D5C2" w14:textId="77777777" w:rsidR="0092125E" w:rsidRPr="0092125E" w:rsidRDefault="0092125E" w:rsidP="0092125E">
      <w:pPr>
        <w:numPr>
          <w:ilvl w:val="0"/>
          <w:numId w:val="85"/>
        </w:numPr>
        <w:rPr>
          <w:b/>
          <w:bCs/>
        </w:rPr>
      </w:pPr>
      <w:r w:rsidRPr="0092125E">
        <w:rPr>
          <w:b/>
          <w:bCs/>
        </w:rPr>
        <w:t>Karussell mit Bildern der Partnerrestaurants, Bars und Hotels.</w:t>
      </w:r>
    </w:p>
    <w:p w14:paraId="462D59AE" w14:textId="77777777" w:rsidR="0092125E" w:rsidRPr="0092125E" w:rsidRDefault="0092125E" w:rsidP="0092125E">
      <w:pPr>
        <w:rPr>
          <w:b/>
          <w:bCs/>
        </w:rPr>
      </w:pPr>
      <w:r w:rsidRPr="0092125E">
        <w:rPr>
          <w:b/>
          <w:bCs/>
        </w:rPr>
        <w:pict w14:anchorId="5EE1D634">
          <v:rect id="_x0000_i1373" style="width:0;height:1.5pt" o:hralign="center" o:hrstd="t" o:hr="t" fillcolor="#a0a0a0" stroked="f"/>
        </w:pict>
      </w:r>
    </w:p>
    <w:p w14:paraId="191DF85D" w14:textId="7F17985A" w:rsidR="0092125E" w:rsidRPr="0092125E" w:rsidRDefault="0092125E" w:rsidP="0092125E">
      <w:pPr>
        <w:rPr>
          <w:b/>
          <w:bCs/>
        </w:rPr>
      </w:pPr>
    </w:p>
    <w:p w14:paraId="2DCDD902" w14:textId="77777777" w:rsidR="0092125E" w:rsidRPr="0092125E" w:rsidRDefault="0092125E" w:rsidP="0092125E">
      <w:pPr>
        <w:rPr>
          <w:b/>
          <w:bCs/>
        </w:rPr>
      </w:pPr>
      <w:r w:rsidRPr="0092125E">
        <w:rPr>
          <w:b/>
          <w:bCs/>
        </w:rPr>
        <w:lastRenderedPageBreak/>
        <w:t>CALL-TO-ACTION-ABSCHLUSS:</w:t>
      </w:r>
      <w:r w:rsidRPr="0092125E">
        <w:rPr>
          <w:b/>
          <w:bCs/>
        </w:rPr>
        <w:br/>
      </w:r>
      <w:r w:rsidRPr="0092125E">
        <w:rPr>
          <w:b/>
          <w:bCs/>
          <w:i/>
          <w:iCs/>
        </w:rPr>
        <w:t>„Bereit, Ihren perfekten Abend zu planen? Jetzt ganz einfach Tickets sichern und ‚Himmel und Kölle‘ live erleben!“</w:t>
      </w:r>
    </w:p>
    <w:p w14:paraId="4D0AF7AB" w14:textId="77777777" w:rsidR="0092125E" w:rsidRPr="0092125E" w:rsidRDefault="0092125E" w:rsidP="0092125E">
      <w:pPr>
        <w:rPr>
          <w:b/>
          <w:bCs/>
        </w:rPr>
      </w:pPr>
      <w:r w:rsidRPr="0092125E">
        <w:rPr>
          <w:b/>
          <w:bCs/>
        </w:rPr>
        <w:t>CTA-Button:</w:t>
      </w:r>
      <w:r w:rsidRPr="0092125E">
        <w:rPr>
          <w:b/>
          <w:bCs/>
        </w:rPr>
        <w:br/>
        <w:t>„Jetzt Tickets kaufen“</w:t>
      </w:r>
    </w:p>
    <w:p w14:paraId="12C27898" w14:textId="38CC4213" w:rsidR="009D1082" w:rsidRPr="0092125E" w:rsidRDefault="009D1082" w:rsidP="009D1082">
      <w:pPr>
        <w:rPr>
          <w:b/>
          <w:bCs/>
        </w:rPr>
      </w:pPr>
    </w:p>
    <w:p w14:paraId="6E9643B0" w14:textId="5F68D4A7" w:rsidR="00CA2804" w:rsidRPr="00CA2804" w:rsidRDefault="00CA2804" w:rsidP="0092125E">
      <w:r w:rsidRPr="0092125E">
        <w:br/>
      </w:r>
    </w:p>
    <w:p w14:paraId="543A1F76" w14:textId="15AFA370" w:rsidR="000116D5" w:rsidRPr="0092125E" w:rsidRDefault="000116D5" w:rsidP="00142433"/>
    <w:sectPr w:rsidR="000116D5" w:rsidRPr="0092125E">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957AF" w14:textId="77777777" w:rsidR="007F6091" w:rsidRDefault="007F6091" w:rsidP="000116D5">
      <w:pPr>
        <w:spacing w:after="0" w:line="240" w:lineRule="auto"/>
      </w:pPr>
      <w:r>
        <w:separator/>
      </w:r>
    </w:p>
  </w:endnote>
  <w:endnote w:type="continuationSeparator" w:id="0">
    <w:p w14:paraId="61410F89" w14:textId="77777777" w:rsidR="007F6091" w:rsidRDefault="007F6091" w:rsidP="0001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E3A" w14:textId="5326481C" w:rsidR="00F41D5C" w:rsidRPr="00F41D5C" w:rsidRDefault="00E05A40" w:rsidP="00E05A40">
    <w:pPr>
      <w:pStyle w:val="Fuzeile"/>
      <w:tabs>
        <w:tab w:val="clear" w:pos="4536"/>
        <w:tab w:val="clear" w:pos="9072"/>
        <w:tab w:val="left" w:pos="2400"/>
      </w:tabs>
    </w:pPr>
    <w:r>
      <w:rPr>
        <w:noProof/>
      </w:rPr>
      <w:drawing>
        <wp:anchor distT="0" distB="0" distL="114300" distR="114300" simplePos="0" relativeHeight="251659264" behindDoc="0" locked="0" layoutInCell="1" allowOverlap="1" wp14:anchorId="47404388" wp14:editId="646D2ED1">
          <wp:simplePos x="0" y="0"/>
          <wp:positionH relativeFrom="page">
            <wp:align>right</wp:align>
          </wp:positionH>
          <wp:positionV relativeFrom="paragraph">
            <wp:posOffset>306705</wp:posOffset>
          </wp:positionV>
          <wp:extent cx="7559040" cy="322580"/>
          <wp:effectExtent l="0" t="0" r="3810" b="1270"/>
          <wp:wrapNone/>
          <wp:docPr id="20467002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00250" name="Grafik 2046700250"/>
                  <pic:cNvPicPr/>
                </pic:nvPicPr>
                <pic:blipFill>
                  <a:blip r:embed="rId1">
                    <a:extLst>
                      <a:ext uri="{28A0092B-C50C-407E-A947-70E740481C1C}">
                        <a14:useLocalDpi xmlns:a14="http://schemas.microsoft.com/office/drawing/2010/main" val="0"/>
                      </a:ext>
                    </a:extLst>
                  </a:blip>
                  <a:stretch>
                    <a:fillRect/>
                  </a:stretch>
                </pic:blipFill>
                <pic:spPr>
                  <a:xfrm>
                    <a:off x="0" y="0"/>
                    <a:ext cx="7559040" cy="322580"/>
                  </a:xfrm>
                  <a:prstGeom prst="rect">
                    <a:avLst/>
                  </a:prstGeom>
                </pic:spPr>
              </pic:pic>
            </a:graphicData>
          </a:graphic>
          <wp14:sizeRelH relativeFrom="margin">
            <wp14:pctWidth>0</wp14:pctWidth>
          </wp14:sizeRelH>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87CBC" w14:textId="77777777" w:rsidR="007F6091" w:rsidRDefault="007F6091" w:rsidP="000116D5">
      <w:pPr>
        <w:spacing w:after="0" w:line="240" w:lineRule="auto"/>
      </w:pPr>
      <w:r>
        <w:separator/>
      </w:r>
    </w:p>
  </w:footnote>
  <w:footnote w:type="continuationSeparator" w:id="0">
    <w:p w14:paraId="54932B92" w14:textId="77777777" w:rsidR="007F6091" w:rsidRDefault="007F6091" w:rsidP="0001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A100" w14:textId="57206092" w:rsidR="000116D5" w:rsidRDefault="000116D5">
    <w:pPr>
      <w:pStyle w:val="Kopfzeile"/>
    </w:pPr>
    <w:r>
      <w:rPr>
        <w:noProof/>
      </w:rPr>
      <w:drawing>
        <wp:anchor distT="0" distB="0" distL="114300" distR="114300" simplePos="0" relativeHeight="251658240" behindDoc="0" locked="0" layoutInCell="1" allowOverlap="1" wp14:anchorId="10259A78" wp14:editId="4319A7B8">
          <wp:simplePos x="0" y="0"/>
          <wp:positionH relativeFrom="column">
            <wp:posOffset>5339946</wp:posOffset>
          </wp:positionH>
          <wp:positionV relativeFrom="paragraph">
            <wp:posOffset>-278477</wp:posOffset>
          </wp:positionV>
          <wp:extent cx="1030201" cy="679933"/>
          <wp:effectExtent l="0" t="0" r="0" b="0"/>
          <wp:wrapNone/>
          <wp:docPr id="1786907960" name="Grafik 1" descr="Ein Bild, das Screenshot, Grafiken, Farbigkei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07960" name="Grafik 1" descr="Ein Bild, das Screenshot, Grafiken, Farbigkei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030201" cy="679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285"/>
    <w:multiLevelType w:val="multilevel"/>
    <w:tmpl w:val="367C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016AC2"/>
    <w:multiLevelType w:val="multilevel"/>
    <w:tmpl w:val="C354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33218"/>
    <w:multiLevelType w:val="multilevel"/>
    <w:tmpl w:val="F62A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9174B6"/>
    <w:multiLevelType w:val="multilevel"/>
    <w:tmpl w:val="6FA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4E56FA"/>
    <w:multiLevelType w:val="multilevel"/>
    <w:tmpl w:val="F4AADD4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CA3651"/>
    <w:multiLevelType w:val="multilevel"/>
    <w:tmpl w:val="EB523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E34AA4"/>
    <w:multiLevelType w:val="multilevel"/>
    <w:tmpl w:val="5D04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FB5DC7"/>
    <w:multiLevelType w:val="multilevel"/>
    <w:tmpl w:val="EED060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1707C8"/>
    <w:multiLevelType w:val="multilevel"/>
    <w:tmpl w:val="7652A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D441917"/>
    <w:multiLevelType w:val="multilevel"/>
    <w:tmpl w:val="94BC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1150DA"/>
    <w:multiLevelType w:val="multilevel"/>
    <w:tmpl w:val="06706B3C"/>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10E96D20"/>
    <w:multiLevelType w:val="multilevel"/>
    <w:tmpl w:val="7296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854E8D"/>
    <w:multiLevelType w:val="multilevel"/>
    <w:tmpl w:val="9334C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5269E9"/>
    <w:multiLevelType w:val="multilevel"/>
    <w:tmpl w:val="BF28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2A3013"/>
    <w:multiLevelType w:val="multilevel"/>
    <w:tmpl w:val="E4C4B436"/>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15AD3D23"/>
    <w:multiLevelType w:val="multilevel"/>
    <w:tmpl w:val="403CA692"/>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16A14803"/>
    <w:multiLevelType w:val="multilevel"/>
    <w:tmpl w:val="B0F4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04F3B"/>
    <w:multiLevelType w:val="multilevel"/>
    <w:tmpl w:val="9CE81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83391F"/>
    <w:multiLevelType w:val="multilevel"/>
    <w:tmpl w:val="4BF2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B3A2B5C"/>
    <w:multiLevelType w:val="multilevel"/>
    <w:tmpl w:val="3184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AF16D6"/>
    <w:multiLevelType w:val="multilevel"/>
    <w:tmpl w:val="7AE2A0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D5628D7"/>
    <w:multiLevelType w:val="multilevel"/>
    <w:tmpl w:val="FD2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C30C02"/>
    <w:multiLevelType w:val="hybridMultilevel"/>
    <w:tmpl w:val="908E3D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20EA601A"/>
    <w:multiLevelType w:val="multilevel"/>
    <w:tmpl w:val="17D0E8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1F20333"/>
    <w:multiLevelType w:val="multilevel"/>
    <w:tmpl w:val="D0A0103C"/>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24046383"/>
    <w:multiLevelType w:val="multilevel"/>
    <w:tmpl w:val="EA5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55851DA"/>
    <w:multiLevelType w:val="multilevel"/>
    <w:tmpl w:val="C326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C10DF8"/>
    <w:multiLevelType w:val="multilevel"/>
    <w:tmpl w:val="2A5A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C13F65"/>
    <w:multiLevelType w:val="multilevel"/>
    <w:tmpl w:val="8C60D3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6A54B5"/>
    <w:multiLevelType w:val="multilevel"/>
    <w:tmpl w:val="DF00B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C685E69"/>
    <w:multiLevelType w:val="multilevel"/>
    <w:tmpl w:val="5402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1526B3"/>
    <w:multiLevelType w:val="multilevel"/>
    <w:tmpl w:val="9402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673A6C"/>
    <w:multiLevelType w:val="multilevel"/>
    <w:tmpl w:val="126E6C82"/>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365518C8"/>
    <w:multiLevelType w:val="multilevel"/>
    <w:tmpl w:val="AA08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CF53E2"/>
    <w:multiLevelType w:val="multilevel"/>
    <w:tmpl w:val="ABD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70C0DA8"/>
    <w:multiLevelType w:val="multilevel"/>
    <w:tmpl w:val="0DD86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C60997"/>
    <w:multiLevelType w:val="multilevel"/>
    <w:tmpl w:val="0D20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A712F9"/>
    <w:multiLevelType w:val="multilevel"/>
    <w:tmpl w:val="326E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BE5571"/>
    <w:multiLevelType w:val="multilevel"/>
    <w:tmpl w:val="32A6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EA8699B"/>
    <w:multiLevelType w:val="multilevel"/>
    <w:tmpl w:val="462E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CA56AA"/>
    <w:multiLevelType w:val="multilevel"/>
    <w:tmpl w:val="0C34650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3FFB335F"/>
    <w:multiLevelType w:val="multilevel"/>
    <w:tmpl w:val="169EEE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135581C"/>
    <w:multiLevelType w:val="multilevel"/>
    <w:tmpl w:val="C1321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FF784A"/>
    <w:multiLevelType w:val="multilevel"/>
    <w:tmpl w:val="F04AD2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3A55D95"/>
    <w:multiLevelType w:val="multilevel"/>
    <w:tmpl w:val="B3FAF3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3B363D0"/>
    <w:multiLevelType w:val="multilevel"/>
    <w:tmpl w:val="E532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4900821"/>
    <w:multiLevelType w:val="multilevel"/>
    <w:tmpl w:val="2E3C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79D1DF3"/>
    <w:multiLevelType w:val="multilevel"/>
    <w:tmpl w:val="60CE367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4B6D55A6"/>
    <w:multiLevelType w:val="multilevel"/>
    <w:tmpl w:val="FB68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BA70FB4"/>
    <w:multiLevelType w:val="multilevel"/>
    <w:tmpl w:val="5784E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BEA0AF9"/>
    <w:multiLevelType w:val="multilevel"/>
    <w:tmpl w:val="62B6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D6151A2"/>
    <w:multiLevelType w:val="multilevel"/>
    <w:tmpl w:val="F48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7959E2"/>
    <w:multiLevelType w:val="multilevel"/>
    <w:tmpl w:val="F482B25A"/>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4D94788D"/>
    <w:multiLevelType w:val="multilevel"/>
    <w:tmpl w:val="1E64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E456575"/>
    <w:multiLevelType w:val="multilevel"/>
    <w:tmpl w:val="4956B5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5" w15:restartNumberingAfterBreak="0">
    <w:nsid w:val="4EA97081"/>
    <w:multiLevelType w:val="multilevel"/>
    <w:tmpl w:val="854A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EE5761F"/>
    <w:multiLevelType w:val="multilevel"/>
    <w:tmpl w:val="8FC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B4778D"/>
    <w:multiLevelType w:val="multilevel"/>
    <w:tmpl w:val="3A203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5A72DBF"/>
    <w:multiLevelType w:val="multilevel"/>
    <w:tmpl w:val="4740C23E"/>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9" w15:restartNumberingAfterBreak="0">
    <w:nsid w:val="57F35CEA"/>
    <w:multiLevelType w:val="multilevel"/>
    <w:tmpl w:val="94E20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252F06"/>
    <w:multiLevelType w:val="multilevel"/>
    <w:tmpl w:val="8168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9C534FC"/>
    <w:multiLevelType w:val="multilevel"/>
    <w:tmpl w:val="C346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A424F31"/>
    <w:multiLevelType w:val="multilevel"/>
    <w:tmpl w:val="9E1C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A483659"/>
    <w:multiLevelType w:val="multilevel"/>
    <w:tmpl w:val="5256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AF529DC"/>
    <w:multiLevelType w:val="multilevel"/>
    <w:tmpl w:val="4424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E1067FF"/>
    <w:multiLevelType w:val="multilevel"/>
    <w:tmpl w:val="CCF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E8E4800"/>
    <w:multiLevelType w:val="multilevel"/>
    <w:tmpl w:val="B6B8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06B2277"/>
    <w:multiLevelType w:val="multilevel"/>
    <w:tmpl w:val="C82014C8"/>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8" w15:restartNumberingAfterBreak="0">
    <w:nsid w:val="638F3B0E"/>
    <w:multiLevelType w:val="multilevel"/>
    <w:tmpl w:val="7976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511079B"/>
    <w:multiLevelType w:val="multilevel"/>
    <w:tmpl w:val="F2E6153A"/>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0" w15:restartNumberingAfterBreak="0">
    <w:nsid w:val="66C032E8"/>
    <w:multiLevelType w:val="multilevel"/>
    <w:tmpl w:val="680E445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15:restartNumberingAfterBreak="0">
    <w:nsid w:val="680D00A8"/>
    <w:multiLevelType w:val="multilevel"/>
    <w:tmpl w:val="D02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91356A9"/>
    <w:multiLevelType w:val="hybridMultilevel"/>
    <w:tmpl w:val="12803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15:restartNumberingAfterBreak="0">
    <w:nsid w:val="6F184BB1"/>
    <w:multiLevelType w:val="multilevel"/>
    <w:tmpl w:val="19D0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FD91F69"/>
    <w:multiLevelType w:val="multilevel"/>
    <w:tmpl w:val="6F9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7102397B"/>
    <w:multiLevelType w:val="hybridMultilevel"/>
    <w:tmpl w:val="B5C4ABAC"/>
    <w:lvl w:ilvl="0" w:tplc="FCE0E730">
      <w:start w:val="10"/>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11570C7"/>
    <w:multiLevelType w:val="multilevel"/>
    <w:tmpl w:val="C5B8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1977FC0"/>
    <w:multiLevelType w:val="multilevel"/>
    <w:tmpl w:val="92C6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2143DB6"/>
    <w:multiLevelType w:val="multilevel"/>
    <w:tmpl w:val="4F0C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4924A23"/>
    <w:multiLevelType w:val="multilevel"/>
    <w:tmpl w:val="DBB0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6B37129"/>
    <w:multiLevelType w:val="multilevel"/>
    <w:tmpl w:val="FC3C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83F621B"/>
    <w:multiLevelType w:val="multilevel"/>
    <w:tmpl w:val="FEC0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84B21C9"/>
    <w:multiLevelType w:val="multilevel"/>
    <w:tmpl w:val="C90E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A3A62AC"/>
    <w:multiLevelType w:val="multilevel"/>
    <w:tmpl w:val="401E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BA81F4F"/>
    <w:multiLevelType w:val="multilevel"/>
    <w:tmpl w:val="96D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EE15495"/>
    <w:multiLevelType w:val="multilevel"/>
    <w:tmpl w:val="3842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506966">
    <w:abstractNumId w:val="12"/>
  </w:num>
  <w:num w:numId="2" w16cid:durableId="1152482528">
    <w:abstractNumId w:val="16"/>
  </w:num>
  <w:num w:numId="3" w16cid:durableId="843855880">
    <w:abstractNumId w:val="81"/>
  </w:num>
  <w:num w:numId="4" w16cid:durableId="629168658">
    <w:abstractNumId w:val="42"/>
  </w:num>
  <w:num w:numId="5" w16cid:durableId="1744403270">
    <w:abstractNumId w:val="38"/>
  </w:num>
  <w:num w:numId="6" w16cid:durableId="1228804022">
    <w:abstractNumId w:val="9"/>
  </w:num>
  <w:num w:numId="7" w16cid:durableId="2101021082">
    <w:abstractNumId w:val="84"/>
  </w:num>
  <w:num w:numId="8" w16cid:durableId="448746964">
    <w:abstractNumId w:val="17"/>
  </w:num>
  <w:num w:numId="9" w16cid:durableId="1525360378">
    <w:abstractNumId w:val="68"/>
  </w:num>
  <w:num w:numId="10" w16cid:durableId="1792431387">
    <w:abstractNumId w:val="5"/>
  </w:num>
  <w:num w:numId="11" w16cid:durableId="119618615">
    <w:abstractNumId w:val="34"/>
  </w:num>
  <w:num w:numId="12" w16cid:durableId="69691837">
    <w:abstractNumId w:val="44"/>
  </w:num>
  <w:num w:numId="13" w16cid:durableId="2028362252">
    <w:abstractNumId w:val="55"/>
  </w:num>
  <w:num w:numId="14" w16cid:durableId="716051047">
    <w:abstractNumId w:val="46"/>
  </w:num>
  <w:num w:numId="15" w16cid:durableId="1627202622">
    <w:abstractNumId w:val="29"/>
  </w:num>
  <w:num w:numId="16" w16cid:durableId="191118988">
    <w:abstractNumId w:val="25"/>
  </w:num>
  <w:num w:numId="17" w16cid:durableId="306321846">
    <w:abstractNumId w:val="49"/>
  </w:num>
  <w:num w:numId="18" w16cid:durableId="231819768">
    <w:abstractNumId w:val="21"/>
  </w:num>
  <w:num w:numId="19" w16cid:durableId="1725790712">
    <w:abstractNumId w:val="76"/>
  </w:num>
  <w:num w:numId="20" w16cid:durableId="791290086">
    <w:abstractNumId w:val="3"/>
  </w:num>
  <w:num w:numId="21" w16cid:durableId="223033987">
    <w:abstractNumId w:val="43"/>
  </w:num>
  <w:num w:numId="22" w16cid:durableId="1072004691">
    <w:abstractNumId w:val="71"/>
  </w:num>
  <w:num w:numId="23" w16cid:durableId="168300304">
    <w:abstractNumId w:val="8"/>
  </w:num>
  <w:num w:numId="24" w16cid:durableId="827600425">
    <w:abstractNumId w:val="18"/>
  </w:num>
  <w:num w:numId="25" w16cid:durableId="1582181811">
    <w:abstractNumId w:val="28"/>
  </w:num>
  <w:num w:numId="26" w16cid:durableId="1794401119">
    <w:abstractNumId w:val="74"/>
  </w:num>
  <w:num w:numId="27" w16cid:durableId="1499031889">
    <w:abstractNumId w:val="0"/>
  </w:num>
  <w:num w:numId="28" w16cid:durableId="1358199311">
    <w:abstractNumId w:val="23"/>
  </w:num>
  <w:num w:numId="29" w16cid:durableId="1327712079">
    <w:abstractNumId w:val="63"/>
  </w:num>
  <w:num w:numId="30" w16cid:durableId="528638877">
    <w:abstractNumId w:val="60"/>
  </w:num>
  <w:num w:numId="31" w16cid:durableId="402142079">
    <w:abstractNumId w:val="41"/>
  </w:num>
  <w:num w:numId="32" w16cid:durableId="1747459927">
    <w:abstractNumId w:val="65"/>
  </w:num>
  <w:num w:numId="33" w16cid:durableId="1686054800">
    <w:abstractNumId w:val="77"/>
  </w:num>
  <w:num w:numId="34" w16cid:durableId="648703732">
    <w:abstractNumId w:val="82"/>
  </w:num>
  <w:num w:numId="35" w16cid:durableId="619148525">
    <w:abstractNumId w:val="48"/>
  </w:num>
  <w:num w:numId="36" w16cid:durableId="841699545">
    <w:abstractNumId w:val="7"/>
  </w:num>
  <w:num w:numId="37" w16cid:durableId="510988985">
    <w:abstractNumId w:val="50"/>
  </w:num>
  <w:num w:numId="38" w16cid:durableId="1332216427">
    <w:abstractNumId w:val="4"/>
  </w:num>
  <w:num w:numId="39" w16cid:durableId="759789466">
    <w:abstractNumId w:val="73"/>
  </w:num>
  <w:num w:numId="40" w16cid:durableId="2042046008">
    <w:abstractNumId w:val="54"/>
  </w:num>
  <w:num w:numId="41" w16cid:durableId="359161746">
    <w:abstractNumId w:val="70"/>
  </w:num>
  <w:num w:numId="42" w16cid:durableId="894120184">
    <w:abstractNumId w:val="40"/>
  </w:num>
  <w:num w:numId="43" w16cid:durableId="1634826156">
    <w:abstractNumId w:val="62"/>
  </w:num>
  <w:num w:numId="44" w16cid:durableId="982544647">
    <w:abstractNumId w:val="47"/>
  </w:num>
  <w:num w:numId="45" w16cid:durableId="1452016473">
    <w:abstractNumId w:val="67"/>
  </w:num>
  <w:num w:numId="46" w16cid:durableId="1311207965">
    <w:abstractNumId w:val="15"/>
  </w:num>
  <w:num w:numId="47" w16cid:durableId="21784233">
    <w:abstractNumId w:val="20"/>
  </w:num>
  <w:num w:numId="48" w16cid:durableId="704717903">
    <w:abstractNumId w:val="24"/>
  </w:num>
  <w:num w:numId="49" w16cid:durableId="132336946">
    <w:abstractNumId w:val="14"/>
  </w:num>
  <w:num w:numId="50" w16cid:durableId="1604142486">
    <w:abstractNumId w:val="52"/>
  </w:num>
  <w:num w:numId="51" w16cid:durableId="1383797155">
    <w:abstractNumId w:val="61"/>
  </w:num>
  <w:num w:numId="52" w16cid:durableId="202448539">
    <w:abstractNumId w:val="36"/>
  </w:num>
  <w:num w:numId="53" w16cid:durableId="1203517878">
    <w:abstractNumId w:val="69"/>
  </w:num>
  <w:num w:numId="54" w16cid:durableId="245503270">
    <w:abstractNumId w:val="32"/>
  </w:num>
  <w:num w:numId="55" w16cid:durableId="527916573">
    <w:abstractNumId w:val="10"/>
  </w:num>
  <w:num w:numId="56" w16cid:durableId="772747868">
    <w:abstractNumId w:val="58"/>
  </w:num>
  <w:num w:numId="57" w16cid:durableId="1233737699">
    <w:abstractNumId w:val="80"/>
  </w:num>
  <w:num w:numId="58" w16cid:durableId="1815682088">
    <w:abstractNumId w:val="37"/>
  </w:num>
  <w:num w:numId="59" w16cid:durableId="739522259">
    <w:abstractNumId w:val="19"/>
  </w:num>
  <w:num w:numId="60" w16cid:durableId="1895701225">
    <w:abstractNumId w:val="27"/>
  </w:num>
  <w:num w:numId="61" w16cid:durableId="814953568">
    <w:abstractNumId w:val="33"/>
  </w:num>
  <w:num w:numId="62" w16cid:durableId="1692993433">
    <w:abstractNumId w:val="35"/>
  </w:num>
  <w:num w:numId="63" w16cid:durableId="1862352001">
    <w:abstractNumId w:val="31"/>
  </w:num>
  <w:num w:numId="64" w16cid:durableId="891883902">
    <w:abstractNumId w:val="26"/>
  </w:num>
  <w:num w:numId="65" w16cid:durableId="1421372509">
    <w:abstractNumId w:val="83"/>
  </w:num>
  <w:num w:numId="66" w16cid:durableId="1573390975">
    <w:abstractNumId w:val="51"/>
  </w:num>
  <w:num w:numId="67" w16cid:durableId="1550459013">
    <w:abstractNumId w:val="66"/>
  </w:num>
  <w:num w:numId="68" w16cid:durableId="1359352126">
    <w:abstractNumId w:val="22"/>
  </w:num>
  <w:num w:numId="69" w16cid:durableId="1413815777">
    <w:abstractNumId w:val="72"/>
  </w:num>
  <w:num w:numId="70" w16cid:durableId="620040604">
    <w:abstractNumId w:val="53"/>
  </w:num>
  <w:num w:numId="71" w16cid:durableId="1681663652">
    <w:abstractNumId w:val="45"/>
  </w:num>
  <w:num w:numId="72" w16cid:durableId="393620599">
    <w:abstractNumId w:val="79"/>
  </w:num>
  <w:num w:numId="73" w16cid:durableId="872034008">
    <w:abstractNumId w:val="6"/>
  </w:num>
  <w:num w:numId="74" w16cid:durableId="821119283">
    <w:abstractNumId w:val="56"/>
  </w:num>
  <w:num w:numId="75" w16cid:durableId="1566333536">
    <w:abstractNumId w:val="85"/>
  </w:num>
  <w:num w:numId="76" w16cid:durableId="1039092510">
    <w:abstractNumId w:val="64"/>
  </w:num>
  <w:num w:numId="77" w16cid:durableId="1835879271">
    <w:abstractNumId w:val="75"/>
  </w:num>
  <w:num w:numId="78" w16cid:durableId="1820537949">
    <w:abstractNumId w:val="78"/>
  </w:num>
  <w:num w:numId="79" w16cid:durableId="1800296018">
    <w:abstractNumId w:val="2"/>
  </w:num>
  <w:num w:numId="80" w16cid:durableId="111679468">
    <w:abstractNumId w:val="39"/>
  </w:num>
  <w:num w:numId="81" w16cid:durableId="496042243">
    <w:abstractNumId w:val="59"/>
  </w:num>
  <w:num w:numId="82" w16cid:durableId="845285479">
    <w:abstractNumId w:val="1"/>
  </w:num>
  <w:num w:numId="83" w16cid:durableId="711460124">
    <w:abstractNumId w:val="11"/>
  </w:num>
  <w:num w:numId="84" w16cid:durableId="318313998">
    <w:abstractNumId w:val="30"/>
  </w:num>
  <w:num w:numId="85" w16cid:durableId="2146849720">
    <w:abstractNumId w:val="57"/>
  </w:num>
  <w:num w:numId="86" w16cid:durableId="17451844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D5"/>
    <w:rsid w:val="00003097"/>
    <w:rsid w:val="000116D5"/>
    <w:rsid w:val="00142433"/>
    <w:rsid w:val="001C5B5D"/>
    <w:rsid w:val="001C69FE"/>
    <w:rsid w:val="00282864"/>
    <w:rsid w:val="003B2354"/>
    <w:rsid w:val="004263F3"/>
    <w:rsid w:val="007004CF"/>
    <w:rsid w:val="007A6544"/>
    <w:rsid w:val="007F6091"/>
    <w:rsid w:val="00814A4B"/>
    <w:rsid w:val="0092125E"/>
    <w:rsid w:val="009D1082"/>
    <w:rsid w:val="00AC787C"/>
    <w:rsid w:val="00B5447E"/>
    <w:rsid w:val="00B66D36"/>
    <w:rsid w:val="00C64CF9"/>
    <w:rsid w:val="00C8053E"/>
    <w:rsid w:val="00CA2804"/>
    <w:rsid w:val="00CD7897"/>
    <w:rsid w:val="00E05A40"/>
    <w:rsid w:val="00EA39B7"/>
    <w:rsid w:val="00F41D5C"/>
    <w:rsid w:val="00F60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16CE4"/>
  <w15:chartTrackingRefBased/>
  <w15:docId w15:val="{DE258EB3-451C-4E0F-9AC7-5E80B781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116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116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116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116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116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116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116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116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116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116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116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116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116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116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116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116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116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116D5"/>
    <w:rPr>
      <w:rFonts w:eastAsiaTheme="majorEastAsia" w:cstheme="majorBidi"/>
      <w:color w:val="272727" w:themeColor="text1" w:themeTint="D8"/>
    </w:rPr>
  </w:style>
  <w:style w:type="paragraph" w:styleId="Titel">
    <w:name w:val="Title"/>
    <w:basedOn w:val="Standard"/>
    <w:next w:val="Standard"/>
    <w:link w:val="TitelZchn"/>
    <w:uiPriority w:val="10"/>
    <w:qFormat/>
    <w:rsid w:val="00011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16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116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116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116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116D5"/>
    <w:rPr>
      <w:i/>
      <w:iCs/>
      <w:color w:val="404040" w:themeColor="text1" w:themeTint="BF"/>
    </w:rPr>
  </w:style>
  <w:style w:type="paragraph" w:styleId="Listenabsatz">
    <w:name w:val="List Paragraph"/>
    <w:basedOn w:val="Standard"/>
    <w:uiPriority w:val="34"/>
    <w:qFormat/>
    <w:rsid w:val="000116D5"/>
    <w:pPr>
      <w:ind w:left="720"/>
      <w:contextualSpacing/>
    </w:pPr>
  </w:style>
  <w:style w:type="character" w:styleId="IntensiveHervorhebung">
    <w:name w:val="Intense Emphasis"/>
    <w:basedOn w:val="Absatz-Standardschriftart"/>
    <w:uiPriority w:val="21"/>
    <w:qFormat/>
    <w:rsid w:val="000116D5"/>
    <w:rPr>
      <w:i/>
      <w:iCs/>
      <w:color w:val="0F4761" w:themeColor="accent1" w:themeShade="BF"/>
    </w:rPr>
  </w:style>
  <w:style w:type="paragraph" w:styleId="IntensivesZitat">
    <w:name w:val="Intense Quote"/>
    <w:basedOn w:val="Standard"/>
    <w:next w:val="Standard"/>
    <w:link w:val="IntensivesZitatZchn"/>
    <w:uiPriority w:val="30"/>
    <w:qFormat/>
    <w:rsid w:val="000116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116D5"/>
    <w:rPr>
      <w:i/>
      <w:iCs/>
      <w:color w:val="0F4761" w:themeColor="accent1" w:themeShade="BF"/>
    </w:rPr>
  </w:style>
  <w:style w:type="character" w:styleId="IntensiverVerweis">
    <w:name w:val="Intense Reference"/>
    <w:basedOn w:val="Absatz-Standardschriftart"/>
    <w:uiPriority w:val="32"/>
    <w:qFormat/>
    <w:rsid w:val="000116D5"/>
    <w:rPr>
      <w:b/>
      <w:bCs/>
      <w:smallCaps/>
      <w:color w:val="0F4761" w:themeColor="accent1" w:themeShade="BF"/>
      <w:spacing w:val="5"/>
    </w:rPr>
  </w:style>
  <w:style w:type="paragraph" w:styleId="Kopfzeile">
    <w:name w:val="header"/>
    <w:basedOn w:val="Standard"/>
    <w:link w:val="KopfzeileZchn"/>
    <w:uiPriority w:val="99"/>
    <w:unhideWhenUsed/>
    <w:rsid w:val="000116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16D5"/>
  </w:style>
  <w:style w:type="paragraph" w:styleId="Fuzeile">
    <w:name w:val="footer"/>
    <w:basedOn w:val="Standard"/>
    <w:link w:val="FuzeileZchn"/>
    <w:uiPriority w:val="99"/>
    <w:unhideWhenUsed/>
    <w:rsid w:val="000116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6D5"/>
  </w:style>
  <w:style w:type="paragraph" w:styleId="StandardWeb">
    <w:name w:val="Normal (Web)"/>
    <w:basedOn w:val="Standard"/>
    <w:uiPriority w:val="99"/>
    <w:semiHidden/>
    <w:unhideWhenUsed/>
    <w:rsid w:val="0028286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282864"/>
    <w:rPr>
      <w:b/>
      <w:bCs/>
    </w:rPr>
  </w:style>
  <w:style w:type="character" w:styleId="Hyperlink">
    <w:name w:val="Hyperlink"/>
    <w:basedOn w:val="Absatz-Standardschriftart"/>
    <w:uiPriority w:val="99"/>
    <w:unhideWhenUsed/>
    <w:rsid w:val="00CA2804"/>
    <w:rPr>
      <w:color w:val="467886" w:themeColor="hyperlink"/>
      <w:u w:val="single"/>
    </w:rPr>
  </w:style>
  <w:style w:type="character" w:styleId="NichtaufgelsteErwhnung">
    <w:name w:val="Unresolved Mention"/>
    <w:basedOn w:val="Absatz-Standardschriftart"/>
    <w:uiPriority w:val="99"/>
    <w:semiHidden/>
    <w:unhideWhenUsed/>
    <w:rsid w:val="00CA2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3789">
      <w:bodyDiv w:val="1"/>
      <w:marLeft w:val="0"/>
      <w:marRight w:val="0"/>
      <w:marTop w:val="0"/>
      <w:marBottom w:val="0"/>
      <w:divBdr>
        <w:top w:val="none" w:sz="0" w:space="0" w:color="auto"/>
        <w:left w:val="none" w:sz="0" w:space="0" w:color="auto"/>
        <w:bottom w:val="none" w:sz="0" w:space="0" w:color="auto"/>
        <w:right w:val="none" w:sz="0" w:space="0" w:color="auto"/>
      </w:divBdr>
      <w:divsChild>
        <w:div w:id="284237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666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3507358">
      <w:bodyDiv w:val="1"/>
      <w:marLeft w:val="0"/>
      <w:marRight w:val="0"/>
      <w:marTop w:val="0"/>
      <w:marBottom w:val="0"/>
      <w:divBdr>
        <w:top w:val="none" w:sz="0" w:space="0" w:color="auto"/>
        <w:left w:val="none" w:sz="0" w:space="0" w:color="auto"/>
        <w:bottom w:val="none" w:sz="0" w:space="0" w:color="auto"/>
        <w:right w:val="none" w:sz="0" w:space="0" w:color="auto"/>
      </w:divBdr>
    </w:div>
    <w:div w:id="376586061">
      <w:bodyDiv w:val="1"/>
      <w:marLeft w:val="0"/>
      <w:marRight w:val="0"/>
      <w:marTop w:val="0"/>
      <w:marBottom w:val="0"/>
      <w:divBdr>
        <w:top w:val="none" w:sz="0" w:space="0" w:color="auto"/>
        <w:left w:val="none" w:sz="0" w:space="0" w:color="auto"/>
        <w:bottom w:val="none" w:sz="0" w:space="0" w:color="auto"/>
        <w:right w:val="none" w:sz="0" w:space="0" w:color="auto"/>
      </w:divBdr>
    </w:div>
    <w:div w:id="382947780">
      <w:bodyDiv w:val="1"/>
      <w:marLeft w:val="0"/>
      <w:marRight w:val="0"/>
      <w:marTop w:val="0"/>
      <w:marBottom w:val="0"/>
      <w:divBdr>
        <w:top w:val="none" w:sz="0" w:space="0" w:color="auto"/>
        <w:left w:val="none" w:sz="0" w:space="0" w:color="auto"/>
        <w:bottom w:val="none" w:sz="0" w:space="0" w:color="auto"/>
        <w:right w:val="none" w:sz="0" w:space="0" w:color="auto"/>
      </w:divBdr>
    </w:div>
    <w:div w:id="582953767">
      <w:bodyDiv w:val="1"/>
      <w:marLeft w:val="0"/>
      <w:marRight w:val="0"/>
      <w:marTop w:val="0"/>
      <w:marBottom w:val="0"/>
      <w:divBdr>
        <w:top w:val="none" w:sz="0" w:space="0" w:color="auto"/>
        <w:left w:val="none" w:sz="0" w:space="0" w:color="auto"/>
        <w:bottom w:val="none" w:sz="0" w:space="0" w:color="auto"/>
        <w:right w:val="none" w:sz="0" w:space="0" w:color="auto"/>
      </w:divBdr>
    </w:div>
    <w:div w:id="626206361">
      <w:bodyDiv w:val="1"/>
      <w:marLeft w:val="0"/>
      <w:marRight w:val="0"/>
      <w:marTop w:val="0"/>
      <w:marBottom w:val="0"/>
      <w:divBdr>
        <w:top w:val="none" w:sz="0" w:space="0" w:color="auto"/>
        <w:left w:val="none" w:sz="0" w:space="0" w:color="auto"/>
        <w:bottom w:val="none" w:sz="0" w:space="0" w:color="auto"/>
        <w:right w:val="none" w:sz="0" w:space="0" w:color="auto"/>
      </w:divBdr>
      <w:divsChild>
        <w:div w:id="666593732">
          <w:marLeft w:val="0"/>
          <w:marRight w:val="0"/>
          <w:marTop w:val="0"/>
          <w:marBottom w:val="0"/>
          <w:divBdr>
            <w:top w:val="none" w:sz="0" w:space="0" w:color="auto"/>
            <w:left w:val="none" w:sz="0" w:space="0" w:color="auto"/>
            <w:bottom w:val="none" w:sz="0" w:space="0" w:color="auto"/>
            <w:right w:val="none" w:sz="0" w:space="0" w:color="auto"/>
          </w:divBdr>
        </w:div>
        <w:div w:id="1342005737">
          <w:marLeft w:val="0"/>
          <w:marRight w:val="0"/>
          <w:marTop w:val="0"/>
          <w:marBottom w:val="0"/>
          <w:divBdr>
            <w:top w:val="none" w:sz="0" w:space="0" w:color="auto"/>
            <w:left w:val="none" w:sz="0" w:space="0" w:color="auto"/>
            <w:bottom w:val="none" w:sz="0" w:space="0" w:color="auto"/>
            <w:right w:val="none" w:sz="0" w:space="0" w:color="auto"/>
          </w:divBdr>
        </w:div>
      </w:divsChild>
    </w:div>
    <w:div w:id="957182915">
      <w:bodyDiv w:val="1"/>
      <w:marLeft w:val="0"/>
      <w:marRight w:val="0"/>
      <w:marTop w:val="0"/>
      <w:marBottom w:val="0"/>
      <w:divBdr>
        <w:top w:val="none" w:sz="0" w:space="0" w:color="auto"/>
        <w:left w:val="none" w:sz="0" w:space="0" w:color="auto"/>
        <w:bottom w:val="none" w:sz="0" w:space="0" w:color="auto"/>
        <w:right w:val="none" w:sz="0" w:space="0" w:color="auto"/>
      </w:divBdr>
      <w:divsChild>
        <w:div w:id="409356223">
          <w:blockQuote w:val="1"/>
          <w:marLeft w:val="720"/>
          <w:marRight w:val="720"/>
          <w:marTop w:val="100"/>
          <w:marBottom w:val="100"/>
          <w:divBdr>
            <w:top w:val="none" w:sz="0" w:space="0" w:color="auto"/>
            <w:left w:val="none" w:sz="0" w:space="0" w:color="auto"/>
            <w:bottom w:val="none" w:sz="0" w:space="0" w:color="auto"/>
            <w:right w:val="none" w:sz="0" w:space="0" w:color="auto"/>
          </w:divBdr>
        </w:div>
        <w:div w:id="4443474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018055">
      <w:bodyDiv w:val="1"/>
      <w:marLeft w:val="0"/>
      <w:marRight w:val="0"/>
      <w:marTop w:val="0"/>
      <w:marBottom w:val="0"/>
      <w:divBdr>
        <w:top w:val="none" w:sz="0" w:space="0" w:color="auto"/>
        <w:left w:val="none" w:sz="0" w:space="0" w:color="auto"/>
        <w:bottom w:val="none" w:sz="0" w:space="0" w:color="auto"/>
        <w:right w:val="none" w:sz="0" w:space="0" w:color="auto"/>
      </w:divBdr>
      <w:divsChild>
        <w:div w:id="182905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816528119">
          <w:blockQuote w:val="1"/>
          <w:marLeft w:val="720"/>
          <w:marRight w:val="720"/>
          <w:marTop w:val="100"/>
          <w:marBottom w:val="100"/>
          <w:divBdr>
            <w:top w:val="none" w:sz="0" w:space="0" w:color="auto"/>
            <w:left w:val="none" w:sz="0" w:space="0" w:color="auto"/>
            <w:bottom w:val="none" w:sz="0" w:space="0" w:color="auto"/>
            <w:right w:val="none" w:sz="0" w:space="0" w:color="auto"/>
          </w:divBdr>
        </w:div>
        <w:div w:id="804541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203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605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000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03229">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52663">
          <w:blockQuote w:val="1"/>
          <w:marLeft w:val="720"/>
          <w:marRight w:val="720"/>
          <w:marTop w:val="100"/>
          <w:marBottom w:val="100"/>
          <w:divBdr>
            <w:top w:val="none" w:sz="0" w:space="0" w:color="auto"/>
            <w:left w:val="none" w:sz="0" w:space="0" w:color="auto"/>
            <w:bottom w:val="none" w:sz="0" w:space="0" w:color="auto"/>
            <w:right w:val="none" w:sz="0" w:space="0" w:color="auto"/>
          </w:divBdr>
        </w:div>
        <w:div w:id="243877280">
          <w:blockQuote w:val="1"/>
          <w:marLeft w:val="720"/>
          <w:marRight w:val="720"/>
          <w:marTop w:val="100"/>
          <w:marBottom w:val="100"/>
          <w:divBdr>
            <w:top w:val="none" w:sz="0" w:space="0" w:color="auto"/>
            <w:left w:val="none" w:sz="0" w:space="0" w:color="auto"/>
            <w:bottom w:val="none" w:sz="0" w:space="0" w:color="auto"/>
            <w:right w:val="none" w:sz="0" w:space="0" w:color="auto"/>
          </w:divBdr>
        </w:div>
        <w:div w:id="73193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81150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9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699441">
          <w:blockQuote w:val="1"/>
          <w:marLeft w:val="720"/>
          <w:marRight w:val="720"/>
          <w:marTop w:val="100"/>
          <w:marBottom w:val="100"/>
          <w:divBdr>
            <w:top w:val="none" w:sz="0" w:space="0" w:color="auto"/>
            <w:left w:val="none" w:sz="0" w:space="0" w:color="auto"/>
            <w:bottom w:val="none" w:sz="0" w:space="0" w:color="auto"/>
            <w:right w:val="none" w:sz="0" w:space="0" w:color="auto"/>
          </w:divBdr>
        </w:div>
        <w:div w:id="9831991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7832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004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853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178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9396738">
      <w:bodyDiv w:val="1"/>
      <w:marLeft w:val="0"/>
      <w:marRight w:val="0"/>
      <w:marTop w:val="0"/>
      <w:marBottom w:val="0"/>
      <w:divBdr>
        <w:top w:val="none" w:sz="0" w:space="0" w:color="auto"/>
        <w:left w:val="none" w:sz="0" w:space="0" w:color="auto"/>
        <w:bottom w:val="none" w:sz="0" w:space="0" w:color="auto"/>
        <w:right w:val="none" w:sz="0" w:space="0" w:color="auto"/>
      </w:divBdr>
    </w:div>
    <w:div w:id="1346438041">
      <w:bodyDiv w:val="1"/>
      <w:marLeft w:val="0"/>
      <w:marRight w:val="0"/>
      <w:marTop w:val="0"/>
      <w:marBottom w:val="0"/>
      <w:divBdr>
        <w:top w:val="none" w:sz="0" w:space="0" w:color="auto"/>
        <w:left w:val="none" w:sz="0" w:space="0" w:color="auto"/>
        <w:bottom w:val="none" w:sz="0" w:space="0" w:color="auto"/>
        <w:right w:val="none" w:sz="0" w:space="0" w:color="auto"/>
      </w:divBdr>
      <w:divsChild>
        <w:div w:id="795412731">
          <w:blockQuote w:val="1"/>
          <w:marLeft w:val="720"/>
          <w:marRight w:val="720"/>
          <w:marTop w:val="100"/>
          <w:marBottom w:val="100"/>
          <w:divBdr>
            <w:top w:val="none" w:sz="0" w:space="0" w:color="auto"/>
            <w:left w:val="none" w:sz="0" w:space="0" w:color="auto"/>
            <w:bottom w:val="none" w:sz="0" w:space="0" w:color="auto"/>
            <w:right w:val="none" w:sz="0" w:space="0" w:color="auto"/>
          </w:divBdr>
        </w:div>
        <w:div w:id="346251765">
          <w:blockQuote w:val="1"/>
          <w:marLeft w:val="720"/>
          <w:marRight w:val="720"/>
          <w:marTop w:val="100"/>
          <w:marBottom w:val="100"/>
          <w:divBdr>
            <w:top w:val="none" w:sz="0" w:space="0" w:color="auto"/>
            <w:left w:val="none" w:sz="0" w:space="0" w:color="auto"/>
            <w:bottom w:val="none" w:sz="0" w:space="0" w:color="auto"/>
            <w:right w:val="none" w:sz="0" w:space="0" w:color="auto"/>
          </w:divBdr>
        </w:div>
        <w:div w:id="730077744">
          <w:blockQuote w:val="1"/>
          <w:marLeft w:val="720"/>
          <w:marRight w:val="720"/>
          <w:marTop w:val="100"/>
          <w:marBottom w:val="100"/>
          <w:divBdr>
            <w:top w:val="none" w:sz="0" w:space="0" w:color="auto"/>
            <w:left w:val="none" w:sz="0" w:space="0" w:color="auto"/>
            <w:bottom w:val="none" w:sz="0" w:space="0" w:color="auto"/>
            <w:right w:val="none" w:sz="0" w:space="0" w:color="auto"/>
          </w:divBdr>
        </w:div>
        <w:div w:id="596597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709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8886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4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83081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166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523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316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93267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027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740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8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38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40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548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953121">
      <w:bodyDiv w:val="1"/>
      <w:marLeft w:val="0"/>
      <w:marRight w:val="0"/>
      <w:marTop w:val="0"/>
      <w:marBottom w:val="0"/>
      <w:divBdr>
        <w:top w:val="none" w:sz="0" w:space="0" w:color="auto"/>
        <w:left w:val="none" w:sz="0" w:space="0" w:color="auto"/>
        <w:bottom w:val="none" w:sz="0" w:space="0" w:color="auto"/>
        <w:right w:val="none" w:sz="0" w:space="0" w:color="auto"/>
      </w:divBdr>
    </w:div>
    <w:div w:id="1638611018">
      <w:bodyDiv w:val="1"/>
      <w:marLeft w:val="0"/>
      <w:marRight w:val="0"/>
      <w:marTop w:val="0"/>
      <w:marBottom w:val="0"/>
      <w:divBdr>
        <w:top w:val="none" w:sz="0" w:space="0" w:color="auto"/>
        <w:left w:val="none" w:sz="0" w:space="0" w:color="auto"/>
        <w:bottom w:val="none" w:sz="0" w:space="0" w:color="auto"/>
        <w:right w:val="none" w:sz="0" w:space="0" w:color="auto"/>
      </w:divBdr>
    </w:div>
    <w:div w:id="1699306739">
      <w:bodyDiv w:val="1"/>
      <w:marLeft w:val="0"/>
      <w:marRight w:val="0"/>
      <w:marTop w:val="0"/>
      <w:marBottom w:val="0"/>
      <w:divBdr>
        <w:top w:val="none" w:sz="0" w:space="0" w:color="auto"/>
        <w:left w:val="none" w:sz="0" w:space="0" w:color="auto"/>
        <w:bottom w:val="none" w:sz="0" w:space="0" w:color="auto"/>
        <w:right w:val="none" w:sz="0" w:space="0" w:color="auto"/>
      </w:divBdr>
    </w:div>
    <w:div w:id="1907298256">
      <w:bodyDiv w:val="1"/>
      <w:marLeft w:val="0"/>
      <w:marRight w:val="0"/>
      <w:marTop w:val="0"/>
      <w:marBottom w:val="0"/>
      <w:divBdr>
        <w:top w:val="none" w:sz="0" w:space="0" w:color="auto"/>
        <w:left w:val="none" w:sz="0" w:space="0" w:color="auto"/>
        <w:bottom w:val="none" w:sz="0" w:space="0" w:color="auto"/>
        <w:right w:val="none" w:sz="0" w:space="0" w:color="auto"/>
      </w:divBdr>
      <w:divsChild>
        <w:div w:id="435755142">
          <w:marLeft w:val="0"/>
          <w:marRight w:val="0"/>
          <w:marTop w:val="0"/>
          <w:marBottom w:val="0"/>
          <w:divBdr>
            <w:top w:val="none" w:sz="0" w:space="0" w:color="auto"/>
            <w:left w:val="none" w:sz="0" w:space="0" w:color="auto"/>
            <w:bottom w:val="none" w:sz="0" w:space="0" w:color="auto"/>
            <w:right w:val="none" w:sz="0" w:space="0" w:color="auto"/>
          </w:divBdr>
        </w:div>
        <w:div w:id="896823006">
          <w:marLeft w:val="0"/>
          <w:marRight w:val="0"/>
          <w:marTop w:val="0"/>
          <w:marBottom w:val="0"/>
          <w:divBdr>
            <w:top w:val="none" w:sz="0" w:space="0" w:color="auto"/>
            <w:left w:val="none" w:sz="0" w:space="0" w:color="auto"/>
            <w:bottom w:val="none" w:sz="0" w:space="0" w:color="auto"/>
            <w:right w:val="none" w:sz="0" w:space="0" w:color="auto"/>
          </w:divBdr>
        </w:div>
      </w:divsChild>
    </w:div>
    <w:div w:id="1966500225">
      <w:bodyDiv w:val="1"/>
      <w:marLeft w:val="0"/>
      <w:marRight w:val="0"/>
      <w:marTop w:val="0"/>
      <w:marBottom w:val="0"/>
      <w:divBdr>
        <w:top w:val="none" w:sz="0" w:space="0" w:color="auto"/>
        <w:left w:val="none" w:sz="0" w:space="0" w:color="auto"/>
        <w:bottom w:val="none" w:sz="0" w:space="0" w:color="auto"/>
        <w:right w:val="none" w:sz="0" w:space="0" w:color="auto"/>
      </w:divBdr>
    </w:div>
    <w:div w:id="2127314585">
      <w:bodyDiv w:val="1"/>
      <w:marLeft w:val="0"/>
      <w:marRight w:val="0"/>
      <w:marTop w:val="0"/>
      <w:marBottom w:val="0"/>
      <w:divBdr>
        <w:top w:val="none" w:sz="0" w:space="0" w:color="auto"/>
        <w:left w:val="none" w:sz="0" w:space="0" w:color="auto"/>
        <w:bottom w:val="none" w:sz="0" w:space="0" w:color="auto"/>
        <w:right w:val="none" w:sz="0" w:space="0" w:color="auto"/>
      </w:divBdr>
    </w:div>
    <w:div w:id="212842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3</cp:revision>
  <dcterms:created xsi:type="dcterms:W3CDTF">2025-02-14T18:18:00Z</dcterms:created>
  <dcterms:modified xsi:type="dcterms:W3CDTF">2025-02-14T18:26:00Z</dcterms:modified>
</cp:coreProperties>
</file>